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2255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0395" cy="800100"/>
            <wp:effectExtent l="0" t="0" r="0" b="0"/>
            <wp:wrapTight wrapText="bothSides">
              <wp:wrapPolygon edited="0">
                <wp:start x="-1424" y="0"/>
                <wp:lineTo x="-1424" y="19792"/>
                <wp:lineTo x="21878" y="19792"/>
                <wp:lineTo x="21878" y="0"/>
                <wp:lineTo x="-1424" y="0"/>
              </wp:wrapPolygon>
            </wp:wrapTight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6172200</wp:posOffset>
                </wp:positionH>
                <wp:positionV relativeFrom="paragraph">
                  <wp:posOffset>635</wp:posOffset>
                </wp:positionV>
                <wp:extent cx="849630" cy="91630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916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62940" cy="822960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0170" tIns="45085" rIns="90170" bIns="450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6.9pt;height:72.15pt;mso-wrap-distance-left:9pt;mso-wrap-distance-right:9pt;mso-wrap-distance-top:0pt;mso-wrap-distance-bottom:0pt;margin-top:0.05pt;mso-position-vertical-relative:text;margin-left:486pt;mso-position-horizontal-relative:text">
                <v:textbox inset="0.0986111111111111in,0.0493055555555556in,0.0986111111111111in,0.0493055555555556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62940" cy="822960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1266825</wp:posOffset>
                </wp:positionH>
                <wp:positionV relativeFrom="page">
                  <wp:posOffset>433705</wp:posOffset>
                </wp:positionV>
                <wp:extent cx="5192395" cy="14884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395" cy="1488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nchon" w:hAnsi="Linch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Lincoln" w:ascii="Linchon" w:hAnsi="Linchon"/>
                                <w:color w:val="000000"/>
                                <w:sz w:val="32"/>
                                <w:szCs w:val="32"/>
                              </w:rPr>
                              <w:t>The Presbyterian Church of Queensland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Linchon" w:hAnsi="Linchon"/>
                              </w:rPr>
                            </w:pPr>
                            <w:r>
                              <w:rPr>
                                <w:rFonts w:cs="Univers (WN)" w:ascii="Linchon" w:hAnsi="Linchon"/>
                                <w:color w:val="000000"/>
                                <w:sz w:val="22"/>
                                <w:szCs w:val="22"/>
                              </w:rPr>
                              <w:t>Committee on Outreach and Nurture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USABlack" w:ascii="Linchon" w:hAnsi="Linchon"/>
                                <w:color w:val="000000"/>
                                <w:sz w:val="36"/>
                                <w:szCs w:val="36"/>
                              </w:rPr>
                              <w:t>RETURN E 20</w:t>
                            </w:r>
                            <w:r>
                              <w:rPr>
                                <w:rFonts w:cs="USABlack" w:ascii="Linchon" w:hAnsi="Linchon"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USABlack" w:ascii="Linchon" w:hAnsi="Linchon"/>
                                <w:color w:val="000000"/>
                                <w:sz w:val="18"/>
                                <w:szCs w:val="18"/>
                              </w:rPr>
                              <w:t>(for 201</w:t>
                            </w:r>
                            <w:r>
                              <w:rPr>
                                <w:rFonts w:cs="USABlack" w:ascii="Linchon" w:hAnsi="Linchon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cs="USABlack" w:ascii="Linchon" w:hAnsi="Linchon"/>
                                <w:color w:val="000000"/>
                                <w:sz w:val="18"/>
                                <w:szCs w:val="18"/>
                              </w:rPr>
                              <w:t xml:space="preserve"> Calendar year)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spacing w:before="113" w:after="0"/>
                              <w:jc w:val="center"/>
                              <w:rPr>
                                <w:rFonts w:ascii="Linchon" w:hAnsi="Linchon"/>
                              </w:rPr>
                            </w:pPr>
                            <w:r>
                              <w:rPr>
                                <w:rFonts w:cs="Arial" w:ascii="Linchon" w:hAnsi="Linchon"/>
                                <w:color w:val="000000"/>
                                <w:sz w:val="22"/>
                                <w:szCs w:val="22"/>
                              </w:rPr>
                              <w:t xml:space="preserve">Charge: </w:t>
                            </w:r>
                            <w:r>
                              <w:rPr>
                                <w:rFonts w:cs="Arial" w:ascii="Linchon" w:hAnsi="Lincho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cs="Arial" w:ascii="Linchon" w:hAnsi="Linchon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Presbytery: </w:t>
                            </w:r>
                            <w:r>
                              <w:rPr>
                                <w:rFonts w:cs="Arial" w:ascii="Linchon" w:hAnsi="Lincho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spacing w:before="113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Linchon" w:hAnsi="Lincho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Note: Numbers refer to average attendance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8.85pt;height:117.2pt;mso-wrap-distance-left:9pt;mso-wrap-distance-right:9pt;mso-wrap-distance-top:0pt;mso-wrap-distance-bottom:0pt;margin-top:34.15pt;mso-position-vertical-relative:page;margin-left:99.75pt;mso-position-horizontal-relative:page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Linchon" w:hAnsi="Linchon"/>
                          <w:sz w:val="32"/>
                          <w:szCs w:val="32"/>
                        </w:rPr>
                      </w:pPr>
                      <w:r>
                        <w:rPr>
                          <w:rFonts w:cs="Lincoln" w:ascii="Linchon" w:hAnsi="Linchon"/>
                          <w:color w:val="000000"/>
                          <w:sz w:val="32"/>
                          <w:szCs w:val="32"/>
                        </w:rPr>
                        <w:t>The Presbyterian Church of Queensland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nchon" w:hAnsi="Linchon"/>
                        </w:rPr>
                      </w:pPr>
                      <w:r>
                        <w:rPr>
                          <w:rFonts w:cs="Univers (WN)" w:ascii="Linchon" w:hAnsi="Linchon"/>
                          <w:color w:val="000000"/>
                          <w:sz w:val="22"/>
                          <w:szCs w:val="22"/>
                        </w:rPr>
                        <w:t>Committee on Outreach and Nurture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USABlack" w:ascii="Linchon" w:hAnsi="Linchon"/>
                          <w:color w:val="000000"/>
                          <w:sz w:val="36"/>
                          <w:szCs w:val="36"/>
                        </w:rPr>
                        <w:t>RETURN E 20</w:t>
                      </w:r>
                      <w:r>
                        <w:rPr>
                          <w:rFonts w:cs="USABlack" w:ascii="Linchon" w:hAnsi="Linchon"/>
                          <w:color w:val="000000"/>
                          <w:sz w:val="36"/>
                          <w:szCs w:val="36"/>
                        </w:rPr>
                        <w:t>20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USABlack" w:ascii="Linchon" w:hAnsi="Linchon"/>
                          <w:color w:val="000000"/>
                          <w:sz w:val="18"/>
                          <w:szCs w:val="18"/>
                        </w:rPr>
                        <w:t>(for 201</w:t>
                      </w:r>
                      <w:r>
                        <w:rPr>
                          <w:rFonts w:cs="USABlack" w:ascii="Linchon" w:hAnsi="Linchon"/>
                          <w:color w:val="00000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cs="USABlack" w:ascii="Linchon" w:hAnsi="Linchon"/>
                          <w:color w:val="000000"/>
                          <w:sz w:val="18"/>
                          <w:szCs w:val="18"/>
                        </w:rPr>
                        <w:t xml:space="preserve"> Calendar year)</w:t>
                      </w:r>
                    </w:p>
                    <w:p>
                      <w:pPr>
                        <w:pStyle w:val="FrameContents"/>
                        <w:widowControl w:val="false"/>
                        <w:overflowPunct w:val="true"/>
                        <w:spacing w:before="113" w:after="0"/>
                        <w:jc w:val="center"/>
                        <w:rPr>
                          <w:rFonts w:ascii="Linchon" w:hAnsi="Linchon"/>
                        </w:rPr>
                      </w:pPr>
                      <w:r>
                        <w:rPr>
                          <w:rFonts w:cs="Arial" w:ascii="Linchon" w:hAnsi="Linchon"/>
                          <w:color w:val="000000"/>
                          <w:sz w:val="22"/>
                          <w:szCs w:val="22"/>
                        </w:rPr>
                        <w:t xml:space="preserve">Charge: </w:t>
                      </w:r>
                      <w:r>
                        <w:rPr>
                          <w:rFonts w:cs="Arial" w:ascii="Linchon" w:hAnsi="Linchon"/>
                          <w:color w:val="000000"/>
                          <w:sz w:val="22"/>
                          <w:szCs w:val="22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rFonts w:cs="Arial" w:ascii="Linchon" w:hAnsi="Linchon"/>
                          <w:color w:val="000000"/>
                          <w:sz w:val="22"/>
                          <w:szCs w:val="22"/>
                        </w:rPr>
                        <w:tab/>
                        <w:t xml:space="preserve">Presbytery: </w:t>
                      </w:r>
                      <w:r>
                        <w:rPr>
                          <w:rFonts w:cs="Arial" w:ascii="Linchon" w:hAnsi="Linchon"/>
                          <w:color w:val="000000"/>
                          <w:sz w:val="22"/>
                          <w:szCs w:val="22"/>
                          <w:u w:val="single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widowControl w:val="false"/>
                        <w:overflowPunct w:val="true"/>
                        <w:spacing w:before="113" w:after="0"/>
                        <w:jc w:val="center"/>
                        <w:rPr/>
                      </w:pPr>
                      <w:r>
                        <w:rPr>
                          <w:rFonts w:cs="Arial" w:ascii="Linchon" w:hAnsi="Linchon"/>
                          <w:i/>
                          <w:iCs/>
                          <w:color w:val="000000"/>
                          <w:sz w:val="22"/>
                          <w:szCs w:val="22"/>
                        </w:rPr>
                        <w:t>Note: Numbers refer to average attendance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83820</wp:posOffset>
                </wp:positionV>
                <wp:extent cx="1945005" cy="5734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5734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 Rounded MT Bold" w:hAnsi="Arial Rounded MT Bold" w:cs="USABlack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USABlack" w:ascii="Arial Rounded MT Bold" w:hAnsi="Arial Rounded MT Bol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Copy to: Church Office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 Rounded MT Bold" w:hAnsi="Arial Rounded MT Bold" w:cs="USABlack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USABlack"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Presbytery</w:t>
                              <w:tab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USABlack"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cs="USABlack"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Charge records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.15pt;height:45.15pt;mso-wrap-distance-left:9pt;mso-wrap-distance-right:9pt;mso-wrap-distance-top:0pt;mso-wrap-distance-bottom:0pt;margin-top:6.6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 Rounded MT Bold" w:hAnsi="Arial Rounded MT Bold" w:cs="USABlack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USABlack" w:ascii="Arial Rounded MT Bold" w:hAnsi="Arial Rounded MT Bold"/>
                          <w:b/>
                          <w:color w:val="000000"/>
                          <w:sz w:val="20"/>
                          <w:szCs w:val="20"/>
                        </w:rPr>
                        <w:t>Copy to: Church Office</w:t>
                      </w:r>
                    </w:p>
                    <w:p>
                      <w:pPr>
                        <w:pStyle w:val="FrameContents"/>
                        <w:rPr>
                          <w:rFonts w:ascii="Arial Rounded MT Bold" w:hAnsi="Arial Rounded MT Bold" w:cs="USABlack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USABlack" w:ascii="Arial Rounded MT Bold" w:hAnsi="Arial Rounded MT Bold"/>
                          <w:b/>
                          <w:sz w:val="20"/>
                          <w:szCs w:val="20"/>
                        </w:rPr>
                        <w:tab/>
                        <w:t xml:space="preserve">   Presbytery</w:t>
                        <w:tab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USABlack" w:ascii="Arial Rounded MT Bold" w:hAnsi="Arial Rounded MT Bold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cs="USABlack" w:ascii="Arial Rounded MT Bold" w:hAnsi="Arial Rounded MT Bold"/>
                          <w:b/>
                          <w:sz w:val="20"/>
                          <w:szCs w:val="20"/>
                        </w:rPr>
                        <w:t>Charge records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5031105" cy="6864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105" cy="6864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Please fill out all areas of the form fully, entering a N/A for areas not applicable to your Charge. All numbers should refer to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average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attendance.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This form is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compulsory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Charges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every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year and must be submitted by the end of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APRIL 20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for inclusion in the White Book presented at Assembly.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96.15pt;height:54.05pt;mso-wrap-distance-left:9pt;mso-wrap-distance-right:9pt;mso-wrap-distance-top:0pt;mso-wrap-distance-bottom:0pt;margin-top:6.6pt;mso-position-vertical-relative:text;margin-left:153pt;mso-position-horizontal-relative:text">
                <v:textbox>
                  <w:txbxContent>
                    <w:p>
                      <w:pPr>
                        <w:pStyle w:val="FrameContents"/>
                        <w:widowControl w:val="false"/>
                        <w:overflowPunct w:val="true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9"/>
                          <w:szCs w:val="19"/>
                        </w:rPr>
                        <w:t xml:space="preserve">Please fill out all areas of the form fully, entering a N/A for areas not applicable to your Charge. All numbers should refer to </w:t>
                      </w:r>
                      <w:r>
                        <w:rPr>
                          <w:rFonts w:cs="Arial" w:ascii="Arial" w:hAnsi="Arial"/>
                          <w:color w:val="000000"/>
                          <w:sz w:val="19"/>
                          <w:szCs w:val="19"/>
                          <w:u w:val="single"/>
                        </w:rPr>
                        <w:t>average</w:t>
                      </w:r>
                      <w:r>
                        <w:rPr>
                          <w:rFonts w:cs="Arial" w:ascii="Arial" w:hAnsi="Arial"/>
                          <w:color w:val="000000"/>
                          <w:sz w:val="19"/>
                          <w:szCs w:val="19"/>
                        </w:rPr>
                        <w:t xml:space="preserve"> attendance.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This form is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>compulsory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for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>all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Charges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>every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year and must be submitted by the end of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>APRIL 20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>20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for inclusion in the White Book presented at Assembly.  </w:t>
                      </w:r>
                      <w:r>
                        <w:rPr>
                          <w:rFonts w:cs="Arial" w:ascii="Arial" w:hAnsi="Arial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800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48"/>
        <w:gridCol w:w="5351"/>
      </w:tblGrid>
      <w:tr>
        <w:trPr>
          <w:trHeight w:val="8344" w:hRule="atLeast"/>
        </w:trPr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CHILDREN’S MINISTRY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crèche age</w:t>
              <w:tab/>
              <w:t>(&gt;3)</w:t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preschool age (4-5)</w:t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primary age (prep-gr 6)</w:t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Total number of children’s programs</w:t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Total number of leaders/teachers</w:t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Was teacher training carried out 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/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this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last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  <w:tab/>
              <w:t xml:space="preserve">                                               </w:t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HIGH SCHOOL MINISTRY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participants (g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19"/>
                <w:szCs w:val="19"/>
              </w:rPr>
              <w:t>r 7 – gr 12)</w:t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leaders</w:t>
              <w:tab/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Number of programs</w:t>
              <w:tab/>
              <w:tab/>
              <w:tab/>
              <w:t>______________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Was teacher training carried out 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this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last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Is the YNET concept understood by congregation’s,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Minister?</w:t>
              <w:tab/>
              <w:tab/>
              <w:tab/>
              <w:tab/>
              <w:t>Yes/No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Session?</w:t>
              <w:tab/>
              <w:tab/>
              <w:tab/>
              <w:tab/>
              <w:t>Yes/No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Children’s/Youth/Young Adult leaders?</w:t>
              <w:tab/>
              <w:t>Yes/No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Would you like one of the Youth Consultants to visit your church to offer help or explain YNET?</w:t>
              <w:tab/>
              <w:tab/>
              <w:t>Yes/No</w:t>
            </w:r>
          </w:p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YOUNG ADULTS MINISTRY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Young Adults (18-25)</w:t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Programs</w:t>
              <w:tab/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Leaders</w:t>
              <w:tab/>
              <w:tab/>
              <w:tab/>
              <w:t>______________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Was Leader training carried out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This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>Last year?</w:t>
              <w:tab/>
              <w:tab/>
              <w:tab/>
              <w:tab/>
              <w:t>Yes / No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  <w:tab/>
              <w:tab/>
              <w:tab/>
              <w:t>______________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BIBLE STUDY/HOME/GROWTH GROUPS</w:t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Groups</w:t>
              <w:tab/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Leaders</w:t>
              <w:tab/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Number of Members</w:t>
              <w:tab/>
              <w:tab/>
              <w:tab/>
            </w: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60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u w:val="single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STEWARDSHIP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Was the congregation challenged about its responsibility to financially support the work of the church?</w:t>
              <w:tab/>
              <w:tab/>
              <w:t xml:space="preserve">Yes/No 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  <w:p>
            <w:pPr>
              <w:pStyle w:val="Normal"/>
              <w:widowControl w:val="false"/>
              <w:overflowPunct w:val="true"/>
              <w:spacing w:lineRule="auto" w:line="300"/>
              <w:rPr>
                <w:rFonts w:ascii="Arial" w:hAnsi="Arial" w:cs="Arial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GENERAL OUTREACH</w:t>
            </w:r>
          </w:p>
          <w:p>
            <w:pPr>
              <w:pStyle w:val="Normal"/>
              <w:widowControl w:val="false"/>
              <w:overflowPunct w:val="true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Apart from the normal life of the church, were any specific outreach programs conducted throughout the year?</w:t>
              <w:tab/>
            </w:r>
          </w:p>
          <w:p>
            <w:pPr>
              <w:pStyle w:val="Normal"/>
              <w:widowControl w:val="false"/>
              <w:overflowPunct w:val="true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ab/>
              <w:tab/>
              <w:tab/>
              <w:tab/>
              <w:tab/>
              <w:tab/>
              <w:t>Yes/No</w:t>
            </w:r>
          </w:p>
          <w:p>
            <w:pPr>
              <w:pStyle w:val="Normal"/>
              <w:widowControl w:val="false"/>
              <w:overflowPunct w:val="true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widowControl w:val="false"/>
              <w:overflowPunct w:val="true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t>Please describe:-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pBdr>
                <w:bottom w:val="single" w:sz="12" w:space="1" w:color="00000A"/>
              </w:pBdr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CHILDSAFE</w:t>
            </w:r>
          </w:p>
          <w:p>
            <w:pPr>
              <w:pStyle w:val="Normal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Is your congregation fulfilling its PresSafe obligations?</w:t>
            </w:r>
          </w:p>
          <w:p>
            <w:pPr>
              <w:pStyle w:val="Normal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ab/>
              <w:tab/>
              <w:tab/>
              <w:tab/>
              <w:tab/>
              <w:tab/>
              <w:t>Yes/No</w:t>
            </w:r>
          </w:p>
          <w:p>
            <w:pPr>
              <w:pStyle w:val="Normal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vanish/>
        </w:rPr>
      </w:pPr>
      <w:r>
        <w:rPr>
          <w:rFonts w:ascii="Calibri" w:hAnsi="Calibri"/>
          <w:b/>
          <w:vanish/>
        </w:rPr>
      </w:r>
    </w:p>
    <w:tbl>
      <w:tblPr>
        <w:tblpPr w:bottomFromText="0" w:horzAnchor="margin" w:leftFromText="180" w:rightFromText="180" w:tblpX="0" w:tblpY="166" w:topFromText="0" w:vertAnchor="text"/>
        <w:tblW w:w="10886" w:type="dxa"/>
        <w:jc w:val="left"/>
        <w:tblInd w:w="0" w:type="dxa"/>
        <w:tblCellMar>
          <w:top w:w="0" w:type="dxa"/>
          <w:left w:w="0" w:type="dxa"/>
          <w:bottom w:w="0" w:type="dxa"/>
          <w:right w:w="5" w:type="dxa"/>
        </w:tblCellMar>
        <w:tblLook w:val="0000" w:noVBand="0" w:noHBand="0" w:lastColumn="0" w:firstColumn="0" w:lastRow="0" w:firstRow="0"/>
      </w:tblPr>
      <w:tblGrid>
        <w:gridCol w:w="3863"/>
        <w:gridCol w:w="1718"/>
        <w:gridCol w:w="1575"/>
        <w:gridCol w:w="1577"/>
        <w:gridCol w:w="2153"/>
      </w:tblGrid>
      <w:tr>
        <w:trPr>
          <w:trHeight w:val="400" w:hRule="atLeast"/>
        </w:trPr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GROUPS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No. of Groups</w:t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Leaders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Frequency</w:t>
            </w:r>
          </w:p>
        </w:tc>
      </w:tr>
      <w:tr>
        <w:trPr>
          <w:trHeight w:val="400" w:hRule="atLeast"/>
        </w:trPr>
        <w:tc>
          <w:tcPr>
            <w:tcW w:w="38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3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overflowPunct w:val="true"/>
              <w:rPr/>
            </w:pPr>
            <w:r>
              <w:rPr/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85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nchon">
    <w:charset w:val="01"/>
    <w:family w:val="swiss"/>
    <w:pitch w:val="default"/>
  </w:font>
  <w:font w:name="Arial Rounded MT Bold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file:///Users/graememorris09/Documents/Addresses.odb.dbo.Sheet1$"/>
  </w:mailMerge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35c4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AU" w:eastAsia="en-A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semiHidden/>
    <w:qFormat/>
    <w:rsid w:val="00614048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55c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2.wmf"/><Relationship Id="rId7" Type="http://schemas.openxmlformats.org/officeDocument/2006/relationships/customXml" Target="../customXml/item1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4" ma:contentTypeDescription="Create a new document." ma:contentTypeScope="" ma:versionID="054ec496e41a4c9ab27d442f9d78fee3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40a6c33bace2fb502d7191288ed88267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EA77E-8313-4C64-B03E-4FCDF892DD95}"/>
</file>

<file path=customXml/itemProps2.xml><?xml version="1.0" encoding="utf-8"?>
<ds:datastoreItem xmlns:ds="http://schemas.openxmlformats.org/officeDocument/2006/customXml" ds:itemID="{7D8DF80E-FB0B-46F3-BFC2-5B732A038103}"/>
</file>

<file path=customXml/itemProps3.xml><?xml version="1.0" encoding="utf-8"?>
<ds:datastoreItem xmlns:ds="http://schemas.openxmlformats.org/officeDocument/2006/customXml" ds:itemID="{F077AF87-2588-4013-8C5E-E7D325452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Application>LibreOffice/6.3.3.2$MacOSX_X86_64 LibreOffice_project/a64200df03143b798afd1ec74a12ab50359878ed</Application>
  <Pages>1</Pages>
  <Words>294</Words>
  <Characters>1622</Characters>
  <CharactersWithSpaces>2062</CharactersWithSpaces>
  <Paragraphs>61</Paragraphs>
  <Company>Presbyterian Church of QLD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Education</dc:creator>
  <dc:description/>
  <cp:lastModifiedBy/>
  <cp:revision>14</cp:revision>
  <cp:lastPrinted>2014-02-24T03:03:00Z</cp:lastPrinted>
  <dcterms:created xsi:type="dcterms:W3CDTF">2015-12-07T05:19:00Z</dcterms:created>
  <dcterms:modified xsi:type="dcterms:W3CDTF">2019-11-21T08:59:32Z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Presbyterian Church of QLD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0x0101002A3815CFFEAFAF4E9D7FB5BD9031FEBF</vt:lpwstr>
  </property>
</Properties>
</file>